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735" w:rsidRPr="001564A6" w:rsidRDefault="00304735" w:rsidP="00304735">
      <w:pPr>
        <w:pStyle w:val="3"/>
        <w:rPr>
          <w:spacing w:val="0"/>
        </w:rPr>
      </w:pPr>
      <w:bookmarkStart w:id="0" w:name="_GoBack"/>
      <w:bookmarkEnd w:id="0"/>
      <w:r w:rsidRPr="001564A6">
        <w:rPr>
          <w:spacing w:val="0"/>
        </w:rPr>
        <w:t>Администрация муниципального образования «Город Астрахань»</w:t>
      </w:r>
    </w:p>
    <w:p w:rsidR="0097422F" w:rsidRDefault="00304735" w:rsidP="00304735">
      <w:pPr>
        <w:pStyle w:val="3"/>
        <w:rPr>
          <w:spacing w:val="0"/>
        </w:rPr>
      </w:pPr>
      <w:r w:rsidRPr="001564A6">
        <w:rPr>
          <w:spacing w:val="0"/>
        </w:rPr>
        <w:t>ПОСТАНОВЛЕНИЕ</w:t>
      </w:r>
    </w:p>
    <w:p w:rsidR="00304735" w:rsidRPr="001564A6" w:rsidRDefault="00304735" w:rsidP="00304735">
      <w:pPr>
        <w:pStyle w:val="3"/>
        <w:rPr>
          <w:spacing w:val="0"/>
        </w:rPr>
      </w:pPr>
      <w:r w:rsidRPr="001564A6">
        <w:rPr>
          <w:spacing w:val="0"/>
        </w:rPr>
        <w:t>14 мая 2020 года № 131</w:t>
      </w:r>
    </w:p>
    <w:p w:rsidR="00304735" w:rsidRPr="001564A6" w:rsidRDefault="00304735" w:rsidP="00304735">
      <w:pPr>
        <w:pStyle w:val="3"/>
        <w:rPr>
          <w:spacing w:val="0"/>
        </w:rPr>
      </w:pPr>
      <w:r w:rsidRPr="001564A6">
        <w:rPr>
          <w:spacing w:val="0"/>
        </w:rPr>
        <w:t>«О внесении изменений в постановление</w:t>
      </w:r>
      <w:r w:rsidR="0097422F">
        <w:rPr>
          <w:spacing w:val="0"/>
        </w:rPr>
        <w:t xml:space="preserve"> </w:t>
      </w:r>
      <w:r w:rsidRPr="001564A6">
        <w:rPr>
          <w:spacing w:val="0"/>
        </w:rPr>
        <w:t xml:space="preserve"> администрации </w:t>
      </w:r>
    </w:p>
    <w:p w:rsidR="00304735" w:rsidRPr="001564A6" w:rsidRDefault="00304735" w:rsidP="00304735">
      <w:pPr>
        <w:pStyle w:val="3"/>
        <w:rPr>
          <w:spacing w:val="0"/>
        </w:rPr>
      </w:pPr>
      <w:r w:rsidRPr="001564A6">
        <w:rPr>
          <w:spacing w:val="0"/>
        </w:rPr>
        <w:t xml:space="preserve">муниципального образования «Город Астрахань» </w:t>
      </w:r>
    </w:p>
    <w:p w:rsidR="00304735" w:rsidRPr="001564A6" w:rsidRDefault="00304735" w:rsidP="00304735">
      <w:pPr>
        <w:pStyle w:val="3"/>
        <w:rPr>
          <w:spacing w:val="0"/>
        </w:rPr>
      </w:pPr>
      <w:r w:rsidRPr="001564A6">
        <w:rPr>
          <w:spacing w:val="0"/>
        </w:rPr>
        <w:t>от 18.12.2015 № 8913»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proofErr w:type="gramStart"/>
      <w:r w:rsidRPr="001564A6">
        <w:rPr>
          <w:spacing w:val="0"/>
        </w:rPr>
        <w:t xml:space="preserve">В соответствии с Федеральным законом «Об общих принципах организации местного </w:t>
      </w:r>
      <w:proofErr w:type="spellStart"/>
      <w:r w:rsidRPr="001564A6">
        <w:rPr>
          <w:spacing w:val="0"/>
        </w:rPr>
        <w:t>самоуцравления</w:t>
      </w:r>
      <w:proofErr w:type="spellEnd"/>
      <w:r w:rsidRPr="001564A6">
        <w:rPr>
          <w:spacing w:val="0"/>
        </w:rPr>
        <w:t xml:space="preserve">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 w:rsidRPr="001564A6">
        <w:rPr>
          <w:spacing w:val="0"/>
        </w:rPr>
        <w:t xml:space="preserve"> </w:t>
      </w:r>
      <w:proofErr w:type="gramStart"/>
      <w:r w:rsidRPr="001564A6">
        <w:rPr>
          <w:spacing w:val="0"/>
        </w:rPr>
        <w:t>09.08.2017 № 4676, от 11.07.2018 № 427, от 13.08.2018 № 497,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 607-р,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 3026-р, от 08.05.2019 № 1263-р, от 04.06.2019 № 1453-р, от 16.07.2019 № 1784-р, ПОСТАНОВЛЯЮ:</w:t>
      </w:r>
      <w:proofErr w:type="gramEnd"/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 xml:space="preserve">1. </w:t>
      </w:r>
      <w:proofErr w:type="gramStart"/>
      <w:r w:rsidRPr="001564A6">
        <w:rPr>
          <w:spacing w:val="0"/>
        </w:rPr>
        <w:t>Внести в постановление администрации муниципального образования «Город Астрахань» от 18.12.2015 № 8913 «Об утверждении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(далее - Программа), с изменениями, внесенными постановлениями администрации муниципального образования «Город Астрахань» от 11.03.2016 № 1416, от 30.05.2016 № 3416, от 12.08.2016 № 5305, от 24.11.2016 № 8063, от 30.12.2016 № 8955, от 11.04.2017 № 2117, от 24.05.2017 № 3180</w:t>
      </w:r>
      <w:proofErr w:type="gramEnd"/>
      <w:r w:rsidRPr="001564A6">
        <w:rPr>
          <w:spacing w:val="0"/>
        </w:rPr>
        <w:t xml:space="preserve">, </w:t>
      </w:r>
      <w:proofErr w:type="gramStart"/>
      <w:r w:rsidRPr="001564A6">
        <w:rPr>
          <w:spacing w:val="0"/>
        </w:rPr>
        <w:t>от 24.08.2017 № 4881, от 14.09.2017 № 5204, от 14.12.2017 № 5947, от 06.03.2018 № 164, от 30.05.2018 № 319, от 28.06.2018 № 408, от 18.10.2018 № 608, от 06.02.2019 № 44, от 05.04.2019 № 151, от 15.04.2019 № 170, от 08.08.2019 № 336, от 16.12.2019 № 456, от 27.01.2020 № 11, следующие изменения:</w:t>
      </w:r>
      <w:proofErr w:type="gramEnd"/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Астрахани», приложение 2 «Распределение расходов на реализацию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к Программе признать утратившими силу.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 xml:space="preserve">1.3. </w:t>
      </w:r>
      <w:proofErr w:type="gramStart"/>
      <w:r w:rsidRPr="001564A6">
        <w:rPr>
          <w:spacing w:val="0"/>
        </w:rPr>
        <w:t>Прилагаемые к настоящему постановлению администрации муниципального образования «Город Астрахань» приложение 2 «Перечень программных мероприятий, показателей (индикаторов) и результатов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Астрахани», приложение 3 «Распределение расходов на реализацию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считать приложениями 1 и 2 к</w:t>
      </w:r>
      <w:proofErr w:type="gramEnd"/>
      <w:r w:rsidRPr="001564A6">
        <w:rPr>
          <w:spacing w:val="0"/>
        </w:rPr>
        <w:t xml:space="preserve"> Программе.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 xml:space="preserve">2.2. </w:t>
      </w:r>
      <w:proofErr w:type="gramStart"/>
      <w:r w:rsidRPr="001564A6">
        <w:rPr>
          <w:spacing w:val="0"/>
        </w:rPr>
        <w:t>Разместить</w:t>
      </w:r>
      <w:proofErr w:type="gramEnd"/>
      <w:r w:rsidRPr="001564A6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 xml:space="preserve">5. </w:t>
      </w:r>
      <w:proofErr w:type="gramStart"/>
      <w:r w:rsidRPr="001564A6">
        <w:rPr>
          <w:spacing w:val="0"/>
        </w:rPr>
        <w:t>Контроль за</w:t>
      </w:r>
      <w:proofErr w:type="gramEnd"/>
      <w:r w:rsidRPr="001564A6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304735" w:rsidRPr="001564A6" w:rsidRDefault="00304735" w:rsidP="00304735">
      <w:pPr>
        <w:pStyle w:val="a4"/>
        <w:jc w:val="right"/>
        <w:rPr>
          <w:spacing w:val="0"/>
        </w:rPr>
      </w:pPr>
      <w:r w:rsidRPr="001564A6">
        <w:rPr>
          <w:b/>
          <w:bCs/>
          <w:spacing w:val="0"/>
        </w:rPr>
        <w:t>И.о. главы администрации М.Н</w:t>
      </w:r>
      <w:r w:rsidRPr="001564A6">
        <w:rPr>
          <w:b/>
          <w:bCs/>
          <w:caps/>
          <w:spacing w:val="0"/>
        </w:rPr>
        <w:t>. Пермякова</w:t>
      </w:r>
    </w:p>
    <w:p w:rsidR="00304735" w:rsidRPr="001564A6" w:rsidRDefault="00304735" w:rsidP="00304735">
      <w:pPr>
        <w:pStyle w:val="a4"/>
        <w:rPr>
          <w:spacing w:val="0"/>
        </w:rPr>
      </w:pPr>
    </w:p>
    <w:p w:rsidR="00304735" w:rsidRPr="001564A6" w:rsidRDefault="00304735" w:rsidP="00304735">
      <w:pPr>
        <w:pStyle w:val="a4"/>
        <w:ind w:left="2835" w:firstLine="0"/>
        <w:rPr>
          <w:spacing w:val="0"/>
        </w:rPr>
      </w:pPr>
      <w:r w:rsidRPr="001564A6">
        <w:rPr>
          <w:spacing w:val="0"/>
        </w:rPr>
        <w:lastRenderedPageBreak/>
        <w:t xml:space="preserve">Приложение 1 к постановлению администрации </w:t>
      </w:r>
    </w:p>
    <w:p w:rsidR="00304735" w:rsidRPr="001564A6" w:rsidRDefault="00304735" w:rsidP="00304735">
      <w:pPr>
        <w:pStyle w:val="a4"/>
        <w:ind w:left="2835" w:firstLine="0"/>
        <w:rPr>
          <w:spacing w:val="0"/>
        </w:rPr>
      </w:pPr>
      <w:r w:rsidRPr="001564A6">
        <w:rPr>
          <w:spacing w:val="0"/>
        </w:rPr>
        <w:t xml:space="preserve">муниципального образования «Город Астрахань» </w:t>
      </w:r>
    </w:p>
    <w:p w:rsidR="00304735" w:rsidRPr="001564A6" w:rsidRDefault="00304735" w:rsidP="00304735">
      <w:pPr>
        <w:pStyle w:val="a4"/>
        <w:ind w:left="2835" w:firstLine="0"/>
        <w:rPr>
          <w:spacing w:val="0"/>
        </w:rPr>
      </w:pPr>
      <w:r w:rsidRPr="001564A6">
        <w:rPr>
          <w:spacing w:val="0"/>
        </w:rPr>
        <w:t>от 14.05.2020 № 131</w:t>
      </w:r>
    </w:p>
    <w:p w:rsidR="00304735" w:rsidRPr="001564A6" w:rsidRDefault="00304735" w:rsidP="00304735">
      <w:pPr>
        <w:pStyle w:val="3"/>
        <w:rPr>
          <w:spacing w:val="0"/>
        </w:rPr>
      </w:pPr>
      <w:r w:rsidRPr="001564A6">
        <w:rPr>
          <w:spacing w:val="0"/>
        </w:rPr>
        <w:t>Изменения, вносимые в постановление администрации</w:t>
      </w:r>
    </w:p>
    <w:p w:rsidR="00304735" w:rsidRPr="001564A6" w:rsidRDefault="00304735" w:rsidP="00304735">
      <w:pPr>
        <w:pStyle w:val="3"/>
        <w:rPr>
          <w:spacing w:val="0"/>
        </w:rPr>
      </w:pPr>
      <w:r w:rsidRPr="001564A6">
        <w:rPr>
          <w:spacing w:val="0"/>
        </w:rPr>
        <w:t xml:space="preserve"> муниципального образования «Город Астрахань» от 18.12.2015 № 8913</w:t>
      </w:r>
    </w:p>
    <w:p w:rsidR="00304735" w:rsidRPr="001564A6" w:rsidRDefault="00304735" w:rsidP="00304735">
      <w:pPr>
        <w:pStyle w:val="3"/>
        <w:rPr>
          <w:spacing w:val="0"/>
        </w:rPr>
      </w:pPr>
      <w:r w:rsidRPr="001564A6">
        <w:rPr>
          <w:spacing w:val="0"/>
        </w:rPr>
        <w:t xml:space="preserve"> «Об утверждении муниципальной программы </w:t>
      </w:r>
      <w:proofErr w:type="gramStart"/>
      <w:r w:rsidRPr="001564A6">
        <w:rPr>
          <w:spacing w:val="0"/>
        </w:rPr>
        <w:t>муниципального</w:t>
      </w:r>
      <w:proofErr w:type="gramEnd"/>
      <w:r w:rsidRPr="001564A6">
        <w:rPr>
          <w:spacing w:val="0"/>
        </w:rPr>
        <w:t xml:space="preserve"> </w:t>
      </w:r>
    </w:p>
    <w:p w:rsidR="00304735" w:rsidRPr="001564A6" w:rsidRDefault="00304735" w:rsidP="00304735">
      <w:pPr>
        <w:pStyle w:val="3"/>
        <w:rPr>
          <w:spacing w:val="0"/>
        </w:rPr>
      </w:pPr>
      <w:r w:rsidRPr="001564A6">
        <w:rPr>
          <w:spacing w:val="0"/>
        </w:rPr>
        <w:t xml:space="preserve">образования «Город Астрахань» «Повышение уровня благоустройства </w:t>
      </w:r>
    </w:p>
    <w:p w:rsidR="00304735" w:rsidRPr="001564A6" w:rsidRDefault="00304735" w:rsidP="00304735">
      <w:pPr>
        <w:pStyle w:val="3"/>
        <w:rPr>
          <w:spacing w:val="0"/>
        </w:rPr>
      </w:pPr>
      <w:r w:rsidRPr="001564A6">
        <w:rPr>
          <w:spacing w:val="0"/>
        </w:rPr>
        <w:t>и улучшение санитарного состояния города Астрахани»</w:t>
      </w:r>
    </w:p>
    <w:p w:rsidR="00304735" w:rsidRPr="001564A6" w:rsidRDefault="00304735" w:rsidP="00304735">
      <w:pPr>
        <w:pStyle w:val="a4"/>
        <w:rPr>
          <w:spacing w:val="0"/>
        </w:rPr>
      </w:pPr>
      <w:r w:rsidRPr="001564A6">
        <w:rPr>
          <w:spacing w:val="0"/>
        </w:rPr>
        <w:t>1. Паспорт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8"/>
        <w:gridCol w:w="5159"/>
      </w:tblGrid>
      <w:tr w:rsidR="00304735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Наименование муниципальной программы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Муниципальная программа муниципального образования «Город Астрахань» «Повышение уровня благоустройства и улучшение санитарного состояния города Астрахани» (далее - Программа)</w:t>
            </w:r>
          </w:p>
        </w:tc>
      </w:tr>
      <w:tr w:rsidR="00304735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Основание для разработки муниципальной программы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 xml:space="preserve">Перечень муниципальных программ муниципального образования «Город Астрахань», утвержденный распоряжением администрации муниципального образования «Город Астрахань» от 27.05.2015 № 607-р, с изменениями, внесенными распоряжением администрации муниципального образования «Город Астрахань» от 21.03.2016 № 193-р, от 21.10.2016 № 1534-р, от 14.12.2017 № 2300-р, от 11.07.2018 № 3026-р, </w:t>
            </w:r>
            <w:proofErr w:type="gramStart"/>
            <w:r w:rsidRPr="001564A6">
              <w:rPr>
                <w:w w:val="100"/>
              </w:rPr>
              <w:t>от</w:t>
            </w:r>
            <w:proofErr w:type="gramEnd"/>
            <w:r w:rsidRPr="001564A6">
              <w:rPr>
                <w:w w:val="100"/>
              </w:rPr>
              <w:t xml:space="preserve"> 08.05.2019 № 1263-р, от 04.06.2019 № 1453-р, от 16.07.2019 № 1784-р</w:t>
            </w:r>
          </w:p>
        </w:tc>
      </w:tr>
      <w:tr w:rsidR="00304735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Ответственный исполнитель муниципальной программы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</w:tr>
      <w:tr w:rsidR="00304735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Соисполнитель муниципальной программы (участник)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 xml:space="preserve">Администрация Ленинского района, администрация Советского района, администрация Кировского района, администрация </w:t>
            </w:r>
            <w:proofErr w:type="spellStart"/>
            <w:r w:rsidRPr="001564A6">
              <w:rPr>
                <w:w w:val="100"/>
              </w:rPr>
              <w:t>Трусовского</w:t>
            </w:r>
            <w:proofErr w:type="spellEnd"/>
            <w:r w:rsidRPr="001564A6">
              <w:rPr>
                <w:w w:val="100"/>
              </w:rPr>
              <w:t xml:space="preserve"> района города Астрахани, управление экономического развития муниципального образования «Город Астрахань», управление по капитальному строительству администрации муниципального образования «Город Астрахань»</w:t>
            </w:r>
          </w:p>
        </w:tc>
      </w:tr>
      <w:tr w:rsidR="00304735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proofErr w:type="gramStart"/>
            <w:r w:rsidRPr="001564A6">
              <w:rPr>
                <w:w w:val="100"/>
              </w:rPr>
              <w:t>Подпрограммы муниципальной программы (в том числе ведомственные</w:t>
            </w:r>
            <w:proofErr w:type="gramEnd"/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целевые программы, входящие в состав муниципальной программы)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 xml:space="preserve">Основное мероприятие 1.1.1 «Организация и обеспечение надлежащей эксплуатации </w:t>
            </w:r>
            <w:proofErr w:type="gramStart"/>
            <w:r w:rsidRPr="001564A6">
              <w:rPr>
                <w:w w:val="100"/>
              </w:rPr>
              <w:t>к</w:t>
            </w:r>
            <w:proofErr w:type="gramEnd"/>
            <w:r w:rsidRPr="001564A6">
              <w:rPr>
                <w:w w:val="100"/>
              </w:rPr>
              <w:t xml:space="preserve"> содержание мест захоронений».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Основное мероприятие 1.2.1 «Освобождение земельных участков от незаконно установленных строений».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Основное мероприятие 1.3.1 «Приобретение техники в лизинг».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Основное мероприятие 1.5.1 «Погашение кредиторской задолженности муниципальных унитарных предприятий перед поставщиками за потребленный природный газ».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Подпрограмма 1 «Благоустройство территорий города для обеспечения отдыха и досуга жителей».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Подпрограмма 2 «Формирование современной городской среды»</w:t>
            </w:r>
          </w:p>
        </w:tc>
      </w:tr>
      <w:tr w:rsidR="00304735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Задачи муниципальной программы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1. Содержание, строительство и благоустройство мест захоронений.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2. Благоустройство городских территорий, освобожденных от незаконно установленных строений.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3. Поддержание благоприятных и комфортных условий для отдыха и досуга жителей города.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4. Повышение качества и комфорта городской среды на территории города Астрахани.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5. Повышение уровня материальной обеспеченности и качества эксплуатации коммунальной инфраструктуры</w:t>
            </w:r>
          </w:p>
        </w:tc>
      </w:tr>
      <w:tr w:rsidR="00304735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Целевые показатели (индикаторы) программы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- доля благоустроенной территории муниципального образования «Город Астрахань»;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- доля благоустроенных мест захоронений от общего количества мест захоронений;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- доля благоустроенных городских территорий от общей площади освобожденных территорий;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- удовлетворение потребностей жителей города в комфортных условиях для отдыха и досуга;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- уровень благоустроенных территорий общего пользования (парки, скверы, набережные и т.д.) и дворовых территорий, участвующих в Подпрограмме;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lastRenderedPageBreak/>
              <w:t xml:space="preserve">- обеспечение населения </w:t>
            </w:r>
            <w:proofErr w:type="spellStart"/>
            <w:r w:rsidRPr="001564A6">
              <w:rPr>
                <w:w w:val="100"/>
              </w:rPr>
              <w:t>теплоэнергией</w:t>
            </w:r>
            <w:proofErr w:type="spellEnd"/>
          </w:p>
        </w:tc>
      </w:tr>
      <w:tr w:rsidR="00304735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2016-2023 годы</w:t>
            </w:r>
          </w:p>
        </w:tc>
      </w:tr>
      <w:tr w:rsidR="00304735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8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Объемы и источники финансирования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муниципальной программы (в том числе по подпрограммам)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Общий объем финансирования муниципальной программы составляет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4 273 326 154,00 руб., из них: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Бюджет МО «Город Астрахань» - 3 503 475 119,09 руб., в том числе по годам: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2016 год - 384 505 850,44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2017 год - 439 151 691,36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2018 год - 478 637 326,45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2019 год - 551 321 512,23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2020 год - 562 403 237,47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2021 год - 536 903 237,47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2022 год - 534 103 237,47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2023 год - 16 449 026,20 руб.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Бюджет Астраханской области - 669 412 914,91 руб., в том числе по годам: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2016 год - 6 205 500,00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2017 год - 44 705 596,89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2018 год - 8 111 483,30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2019 год - 494 801 684,00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2020 год - 38 529 550,24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2021 год - 38 529 550,24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2022 год - 38 529 550,24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2023 год - 0,00 руб.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Федеральный бюджет - 100 438 120,00 руб., в том числе по годам: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2016 год - 0,00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2017 год - 100 438 120,00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2018 год - 0,00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2019 год - 0,00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2020 год - 0,00 руб., в том числе: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 xml:space="preserve">Основное мероприятие 1.1.1 «Организация и обеспечение надлежащей </w:t>
            </w:r>
            <w:proofErr w:type="gramStart"/>
            <w:r w:rsidRPr="001564A6">
              <w:rPr>
                <w:w w:val="100"/>
              </w:rPr>
              <w:t>эксплуатации</w:t>
            </w:r>
            <w:proofErr w:type="gramEnd"/>
            <w:r w:rsidRPr="001564A6">
              <w:rPr>
                <w:w w:val="100"/>
              </w:rPr>
              <w:t xml:space="preserve"> и содержание мест захоронений» - 105 643 722,42 руб., в том числе по годам: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2016 год - 9 533 300,55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2017 год - 13 147 554,71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2018 год - 12 371 408,29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2019 год - 15 707 042,35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2020 год - 17 628 138,84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2021 год - 18 628 138,84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2022 год - 18 628 138,84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2023 год - 0,00 руб.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Основное мероприятие 1.2.1 «Освобождение земельных участков от незаконно установленных строений» - 19 556 938,99 руб., в том числе по годам: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2016 год - 2 083 420,55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2017 год - 1 607 599,44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</w:p>
        </w:tc>
      </w:tr>
      <w:tr w:rsidR="00304735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2018 год - 2 916 359,91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2019 год - 2 969 561,09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2020 год - 3 326 666,00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2021 год - 3 326 666,00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2022 год - 3 326 666,00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2023 год - 0,00 руб.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Основное мероприятие 1.3.1 «Приобретение техники в лизинг» - 105 788 033,64 руб., в том числе по годам: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2016 год - 0,00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2017 год - 0,00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2018 год - 10 460 000, 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2019 год - 19 719 007,44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2020 год - 19 720 000,00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2021 год - 19 720 000,00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2022 год - 19 720 000,00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2023 год - 16 449 026,20 руб.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 xml:space="preserve">Основное мероприятие 1.5.1 «Погашение кредиторской задолженности муниципальных унитарных предприятий перед поставщиками </w:t>
            </w:r>
            <w:proofErr w:type="gramStart"/>
            <w:r w:rsidRPr="001564A6">
              <w:rPr>
                <w:w w:val="100"/>
              </w:rPr>
              <w:t>за</w:t>
            </w:r>
            <w:proofErr w:type="gramEnd"/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 xml:space="preserve">потребленный природный газ» - 453 904 851,40 руб., в том </w:t>
            </w:r>
            <w:r w:rsidRPr="001564A6">
              <w:rPr>
                <w:w w:val="100"/>
              </w:rPr>
              <w:lastRenderedPageBreak/>
              <w:t>числе: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Бюджет МО «Город Астрахань» - 453 451,40 руб., в том числе по годам: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2019 год - 453 451,40 руб.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Бюджет Астраханской области, в том числе по годам: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2019 год - 453 451 400,00 руб.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Подпрограмма 1 «Благоустройство территории города для обеспечения отдыха и досуга жителей» муниципальной программы - 3 448 935 218,66 руб., в том числе: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Бюджет МО «Город Астрахань» - 3 272 032 972,64 руб., в том числе по годам: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2016 год - 372 889 129,34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2017 год - 424 396 537,21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2018 год - 452 889 558,25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2019 год - 512 472 449,95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2020 год - 521 728 432,63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2021 год - 495 228 432,63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2022 год - 492 428 432,63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2023 год - 0,00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Бюджет Астраханской области - 176 902 246,02 руб., по годам: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2016 год - 6 205 500,00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2017 год - 5 646 328,00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2018 год - 8 111 483,30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2019 год - 41 350 284,00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2020 год - 38 529 550,24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2021 год - 38 529 550,24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2022 год - 38 529 550,24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2023 год - 0,00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Подпрограмма 2 «Формирование современной городской среды» муниципальной программы - 139 497 388,89 руб., в том числе: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Бюджет Астраханской области - 39 059 268,89 руб., в том числе по годам: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2016 год - 0,00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2017 год - 39 059 268,89 руб.,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Федеральный бюджет - 100 438 120,00 руб., в том числе по годам: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2016 год - 0,00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2017 год - 100 438 120,00 руб.</w:t>
            </w:r>
          </w:p>
        </w:tc>
      </w:tr>
      <w:tr w:rsidR="00304735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- доля благоустроенной территории муниципального образования «Город Астрахань»: в 2016 г. - до 69,50%, 2017-2021 гг. - до 100% (ежегодно);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- доля благоустроенных мест захоронений от общего количества мест захоронений: в 2016 г. - до 98,64%, 2017-2023 гг. - до 100% (ежегодно);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- доля благоустроенных городских территорий от общей площади освобожденных территорий - 100% (ежегодно);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 xml:space="preserve">- обеспечение населения </w:t>
            </w:r>
            <w:proofErr w:type="spellStart"/>
            <w:r w:rsidRPr="001564A6">
              <w:rPr>
                <w:w w:val="100"/>
              </w:rPr>
              <w:t>теплоэнергией</w:t>
            </w:r>
            <w:proofErr w:type="spellEnd"/>
            <w:r w:rsidRPr="001564A6">
              <w:rPr>
                <w:w w:val="100"/>
              </w:rPr>
              <w:t>: в 2019 г. - до 100%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- удовлетворение потребностей жителей города в комфортных условиях для отдыха и досуга: в 2016 г. - до 76,87%, в 2017-2021 гг. - 100% (ежегодно);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- уровень благоустроенных территорий общего пользования (парки, скверы, набережные и т.д.) и дворовых территорий, участвующих в Подпрограмме, в 2017 гг. - до 100%</w:t>
            </w:r>
          </w:p>
        </w:tc>
      </w:tr>
      <w:tr w:rsidR="00304735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 xml:space="preserve">Система организации </w:t>
            </w:r>
            <w:proofErr w:type="gramStart"/>
            <w:r w:rsidRPr="001564A6">
              <w:rPr>
                <w:w w:val="100"/>
              </w:rPr>
              <w:t>контроля за</w:t>
            </w:r>
            <w:proofErr w:type="gramEnd"/>
            <w:r w:rsidRPr="001564A6">
              <w:rPr>
                <w:w w:val="100"/>
              </w:rPr>
              <w:t xml:space="preserve"> исполнением подпрограммы муниципальной программы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proofErr w:type="gramStart"/>
            <w:r w:rsidRPr="001564A6">
              <w:rPr>
                <w:w w:val="100"/>
              </w:rPr>
              <w:t>Контроль за</w:t>
            </w:r>
            <w:proofErr w:type="gramEnd"/>
            <w:r w:rsidRPr="001564A6">
              <w:rPr>
                <w:w w:val="100"/>
              </w:rPr>
              <w:t xml:space="preserve"> исполнением Подпрограммы осуществляет 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</w:tr>
    </w:tbl>
    <w:p w:rsidR="00304735" w:rsidRPr="001564A6" w:rsidRDefault="00304735" w:rsidP="00304735">
      <w:pPr>
        <w:pStyle w:val="a4"/>
        <w:rPr>
          <w:spacing w:val="0"/>
        </w:rPr>
      </w:pPr>
    </w:p>
    <w:p w:rsidR="00304735" w:rsidRPr="001564A6" w:rsidRDefault="00304735" w:rsidP="00304735">
      <w:pPr>
        <w:pStyle w:val="a4"/>
        <w:rPr>
          <w:spacing w:val="0"/>
        </w:rPr>
      </w:pP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2. Раздел 3 «Цели, задачи, целевые индикаторы и показатели муниципальной программы, перечень подпрограмм» изложить в следующей редакции: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«3. Цели, задачи, целевые индикаторы и показатели муниципальной программы, перечень подпрограмм.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Основной целью муниципальной программы является поддержание благо­устроенности и санитарного состояния муниципального образования «Город Астрахань».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Задачами Программы являются: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- содержание, строительство и благоустройство мест захоронений;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- благоустройство городских территорий, освобожденных от незаконно установленных строений;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lastRenderedPageBreak/>
        <w:t>- поддержание благоприятных и комфортных условий для отдыха и досуга жителей города;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- повышение качества и комфорта городской среды на территории города Астрахани;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- повышение уровня материальной обеспеченности и качества эксплуатации коммунальной инфраструктуры.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Достижение запланированных результатов муниципальной программы характеризуется следующими целевыми показателями: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- доля благоустроенной территории муниципального образования «Город Астрахань»: в 2016 г. - до 69,50%, 2017-2021 гг. - до 100% (ежегодно);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- доля благоустроенных мест захоронений от общего количества мест захоронений: в 2016 г. - до 98,64%, 2017-2023 гг. - до 100% (ежегодно);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- доля благоустроенных городских территорий от общей площади освобожденных территорий - 100% (ежегодно);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 xml:space="preserve">- обеспечение населения </w:t>
      </w:r>
      <w:proofErr w:type="spellStart"/>
      <w:r w:rsidRPr="001564A6">
        <w:rPr>
          <w:spacing w:val="0"/>
        </w:rPr>
        <w:t>теплоэнергией</w:t>
      </w:r>
      <w:proofErr w:type="spellEnd"/>
      <w:r w:rsidRPr="001564A6">
        <w:rPr>
          <w:spacing w:val="0"/>
        </w:rPr>
        <w:t>: в 2019 году - до 100%;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- удовлетворение потребностей жителей города в комфортных условиях для отдыха и досуга: в 2016 г. - до 76,87%, в 2017 г. - 100%;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- уровень благоустроенных территорий общего пользования (парки, скверы, набережные и т.д.) и дворовых территорий, участвующих в Подпрограмме, - до 100%.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В состав муниципальной программы входят подпрограмма 1 «Благоустройство территорий города для обеспечения отдыха и досуга жителей», подпрограмма 2 «Формирование современной городской среды» и три основных мероприятия.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Полный перечень показателей (индикаторов) Программы и их значений приведен в приложении 1 к настоящей Программе».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3. Раздел 5 «Перечень программных мероприятий, входящих в муниципальную программу»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следующей редакции: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«5. Перечень программных мероприятий, входящих в муниципальную программу.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Для достижения поставленной цели и решения задач муниципальной программы сформированы основные мероприятия: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 xml:space="preserve">1. «Организация и обеспечение надлежащей </w:t>
      </w:r>
      <w:proofErr w:type="gramStart"/>
      <w:r w:rsidRPr="001564A6">
        <w:rPr>
          <w:spacing w:val="0"/>
        </w:rPr>
        <w:t>эксплуатации</w:t>
      </w:r>
      <w:proofErr w:type="gramEnd"/>
      <w:r w:rsidRPr="001564A6">
        <w:rPr>
          <w:spacing w:val="0"/>
        </w:rPr>
        <w:t xml:space="preserve"> и содержание мест захоронений» - направлено на приведение в надлежащее состояние мест захоронений на территории города Астрахани.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2. «Освобождение земельных участков от незаконно установленных строений» - направлено на благоустройство дворовых территорий.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 xml:space="preserve">3. «Приобретение техники в лизинг» - направлено на улучшение благоустройства и санитарного состояния территории г. Астрахани путем приобретения специализированной техники для механизированной уборки дорог и тротуаров, ремонта асфальтобетонного покрытия, ремонта и содержания </w:t>
      </w:r>
      <w:proofErr w:type="gramStart"/>
      <w:r w:rsidRPr="001564A6">
        <w:rPr>
          <w:spacing w:val="0"/>
        </w:rPr>
        <w:t>ливне-дренажной</w:t>
      </w:r>
      <w:proofErr w:type="gramEnd"/>
      <w:r w:rsidRPr="001564A6">
        <w:rPr>
          <w:spacing w:val="0"/>
        </w:rPr>
        <w:t xml:space="preserve"> канализации.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4. «Погашение кредиторской задолженности муниципальных унитарных предприятий перед поставщиками за потребленный природный газ» - направлено на повышение уровня материальной обеспеченности и качества эксплуатации коммунальной инфраструктуры. Финансовая поддержка из бюджета муниципального образования «Город Астрахань» на реализацию основного мероприятия оказывается в форме субсидий в соответствии с порядком, утвержденным нормативным правовым актом администрации муниципального образования «Город Астрахань».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4. Раздел 6 «Ресурсное обеспечение муниципальной программы»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следующей редакции: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«6. Ресурсное обеспечение муниципальной программы.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Реализацию мероприятий муниципальной программы планируется осуществлять за счет средств бюджета муниципального образования «Город Астрахань».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Общий объем финансирования муниципальной программы составляет 4 273 326 154,00 руб., из них: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Бюджет МО «Город Астрахань» - 3 503 475 119,09 руб., в том числе по годам: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2016 год - 384 505 850,44 руб.;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2017 год - 439 151 691,36 руб.;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2018 год - 478 637 326,45 руб.;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2019 год - 551 321 512,23 руб.;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2020 год - 562 403 237,47 руб.;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2021 год - 536 903 237,47 руб.;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2022 год - 534 103 237,47 руб.;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2023 год - 16 449 026,20 руб.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Бюджет Астраханской области - 669 412 914,91 руб., в том числе по годам: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2016 год - 6 205 500,00 руб.;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2017 год - 44 705 596,89 руб.;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2018 год - 8 111 483,30 руб.;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2019 год - 494 801 684,00 руб.;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2020 год - 38 529 550,24 руб.;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2021 год - 38 529 550,24 руб.;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2022 год - 38 529 550,24 руб.;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2023 год - 0,00 руб.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lastRenderedPageBreak/>
        <w:t>Федеральный бюджет - 100 438 120,00 руб., в том числе по годам: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2016 год - 0,00 руб.;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2017 год - 100 438 120,00 руб.;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2018 год - 0,00 руб.;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2019 год - 0,00 руб.;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2020 год - 0,00 руб.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Объемы финансирования подлежат уточнению исходя из возможности соответствующих бюджетов с корректировкой программных мероприятий, результатов их реализации и оценки эффективности.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Распределение расходов на реализацию муниципальной программы представлено в приложении 2 к Программе».</w:t>
      </w:r>
    </w:p>
    <w:p w:rsidR="00304735" w:rsidRPr="001564A6" w:rsidRDefault="00304735" w:rsidP="0097422F">
      <w:pPr>
        <w:pStyle w:val="a4"/>
        <w:ind w:firstLine="709"/>
        <w:rPr>
          <w:spacing w:val="0"/>
        </w:rPr>
      </w:pPr>
      <w:r w:rsidRPr="001564A6">
        <w:rPr>
          <w:spacing w:val="0"/>
        </w:rPr>
        <w:t>5. Пункт «Объемы и источники финансирования подпрограммы муниципальной программы» паспорта подпрограммы 1 «Благоустройство территорий города для обеспечения отдыха и досуга жителей»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9"/>
        <w:gridCol w:w="5811"/>
      </w:tblGrid>
      <w:tr w:rsidR="00304735" w:rsidRPr="001564A6" w:rsidTr="00927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/>
        </w:trPr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Объемы и источники финансирования подпрограммы муниципальной программы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Подпрограмма 1 «Благоустройство территорий города для обеспечения отдыха и досуга жителей» муниципальной программы - 3 448 935 218,66 руб., в том числе: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Бюджет МО «Город Астрахань» - 3 272 032 972,64 руб., в том числе по годам: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2016 год - 372 889 129,34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2017 год - 424 396 537,21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2018 год - 452 889 558,25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2019 год - 512 472 449,95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2020 год - 521 728 432,63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2021 год - 495 228 432,63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 xml:space="preserve">2022 год - 492 428 432,63 руб.; 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2023 год - 0,00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Бюджет Астраханской области - 176 902 246,02 руб., по годам: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2016 год - 6 205 500,00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2017 год - 5 646 328,00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2018 год - 8 111 483,30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2019 год - 41 350 284,00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2020 год - 38 529 550,24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2021 год - 38 529 550,24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2022 год - 38 529 550,24 руб.;</w:t>
            </w:r>
          </w:p>
          <w:p w:rsidR="00304735" w:rsidRPr="001564A6" w:rsidRDefault="00304735" w:rsidP="00927CCE">
            <w:pPr>
              <w:pStyle w:val="a5"/>
              <w:rPr>
                <w:w w:val="100"/>
              </w:rPr>
            </w:pPr>
            <w:r w:rsidRPr="001564A6">
              <w:rPr>
                <w:w w:val="100"/>
              </w:rPr>
              <w:t>2023 год - 0,00 руб.</w:t>
            </w:r>
          </w:p>
        </w:tc>
      </w:tr>
    </w:tbl>
    <w:p w:rsidR="00E477F8" w:rsidRDefault="00E477F8"/>
    <w:sectPr w:rsidR="00E477F8" w:rsidSect="0097422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735"/>
    <w:rsid w:val="00304735"/>
    <w:rsid w:val="0097422F"/>
    <w:rsid w:val="00E4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73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30473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304735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304735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304735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73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30473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304735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304735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304735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2948</Words>
  <Characters>16806</Characters>
  <Application>Microsoft Office Word</Application>
  <DocSecurity>0</DocSecurity>
  <Lines>140</Lines>
  <Paragraphs>39</Paragraphs>
  <ScaleCrop>false</ScaleCrop>
  <Company/>
  <LinksUpToDate>false</LinksUpToDate>
  <CharactersWithSpaces>19715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2020-05-20T12:22:00Z</dcterms:created>
  <dcterms:modified xsi:type="dcterms:W3CDTF">2020-05-20T12:25:00Z</dcterms:modified>
</cp:coreProperties>
</file>